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0" distT="0" distL="0" distR="0">
            <wp:extent cx="5937885" cy="1219200"/>
            <wp:effectExtent b="0" l="0" r="0" t="0"/>
            <wp:docPr descr="../take6.jpg" id="1" name="image1.jpg"/>
            <a:graphic>
              <a:graphicData uri="http://schemas.openxmlformats.org/drawingml/2006/picture">
                <pic:pic>
                  <pic:nvPicPr>
                    <pic:cNvPr descr="../take6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MARQUETTE WIRE ARTS &amp; ENTERTAINMENT REPORTER APPLICATION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Academic Year: 2024-2025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Applications should be emailed to Executive A&amp;E Editor Sophie Goldstein at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sophie.goldstein@marquette.edu</w:t>
        </w:r>
      </w:hyperlink>
      <w:r w:rsidDel="00000000" w:rsidR="00000000" w:rsidRPr="00000000">
        <w:rPr>
          <w:rtl w:val="0"/>
        </w:rPr>
        <w:t xml:space="preserve">. Once the application is submitted, you will receive an email to schedule an interview. </w:t>
      </w:r>
    </w:p>
    <w:p w:rsidR="00000000" w:rsidDel="00000000" w:rsidP="00000000" w:rsidRDefault="00000000" w:rsidRPr="00000000" w14:paraId="0000000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application deadline is Wednesday, July 31, 2024 at 11:59 p.m. CST. If positions still remain open after this date, applications will be accepted on a rolling basis until the positions are filled.</w:t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to submit include: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Attached form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Resume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Typed responses to the questions below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3-5 writing and/or multimedia samples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Job Description</w:t>
      </w:r>
    </w:p>
    <w:p w:rsidR="00000000" w:rsidDel="00000000" w:rsidP="00000000" w:rsidRDefault="00000000" w:rsidRPr="00000000" w14:paraId="00000011">
      <w:pPr>
        <w:pageBreakBefore w:val="0"/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Responsible for coming up with story ideas and producing one (sometimes two) stories per week for print and/or online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Research stories, interview sources and cover events if needed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Utilize creative writing techniques to make stories intriguing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Attend weekly A&amp;E desk meetings and mini-desk meetings with story ideas prepared in advance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Attend weekly Wire all staff meetings 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Willing to work across all platforms, including MUTV and MUR to produce multimedia content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Will occasionally produce video or audio content for the Wire and learn all forms of media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Will be held to a professional standard</w:t>
      </w:r>
    </w:p>
    <w:p w:rsidR="00000000" w:rsidDel="00000000" w:rsidP="00000000" w:rsidRDefault="00000000" w:rsidRPr="00000000" w14:paraId="0000001A">
      <w:pPr>
        <w:pageBreakBefore w:val="0"/>
        <w:jc w:val="center"/>
        <w:rPr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MARQUETTE WIRE A&amp;E REPORTER APPLICATION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  <w:t xml:space="preserve">NAME: 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  <w:t xml:space="preserve">PRONOUNS:</w:t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  <w:t xml:space="preserve">ACADEMIC MAJOR(S): </w:t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  <w:t xml:space="preserve">MINOR (IF DECLARED): 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  <w:t xml:space="preserve">OVERALL GPA (Optional):</w:t>
        <w:tab/>
        <w:tab/>
        <w:tab/>
        <w:t xml:space="preserve">GPA IN MAJOR (Optional): </w:t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  <w:t xml:space="preserve">YEAR IN SCHOOL:</w:t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  <w:t xml:space="preserve">E-MAIL: </w:t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rtl w:val="0"/>
        </w:rPr>
        <w:t xml:space="preserve">PHONE: </w:t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tl w:val="0"/>
        </w:rPr>
        <w:t xml:space="preserve">CAMPUS ADDRESS: </w:t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  <w:t xml:space="preserve">HOME ADDRESS:</w:t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  <w:t xml:space="preserve">CITY: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  <w:t xml:space="preserve">STATE/ZIP: 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QUESTIONS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Why do you want to be an arts and entertainment reporter for Marquette Wire? 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What experiences have prepared you for this position? 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Go to Marquettewire.org and </w:t>
      </w:r>
      <w:r w:rsidDel="00000000" w:rsidR="00000000" w:rsidRPr="00000000">
        <w:rPr>
          <w:rtl w:val="0"/>
        </w:rPr>
        <w:t xml:space="preserve">peruse through the “A&amp;E” section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What typ</w:t>
      </w:r>
      <w:r w:rsidDel="00000000" w:rsidR="00000000" w:rsidRPr="00000000">
        <w:rPr>
          <w:rtl w:val="0"/>
        </w:rPr>
        <w:t xml:space="preserve">e of content would you like to see for the desk/section?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Give an example of a multimedia </w:t>
      </w:r>
      <w:r w:rsidDel="00000000" w:rsidR="00000000" w:rsidRPr="00000000">
        <w:rPr>
          <w:rtl w:val="0"/>
        </w:rPr>
        <w:t xml:space="preserve">story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you would be interested in producing (</w:t>
      </w:r>
      <w:r w:rsidDel="00000000" w:rsidR="00000000" w:rsidRPr="00000000">
        <w:rPr>
          <w:rtl w:val="0"/>
        </w:rPr>
        <w:t xml:space="preserve">a video or audio story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  <w:t xml:space="preserve">.</w:t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sophie.goldstein@marquette.edu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