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</w:rPr>
        <w:drawing>
          <wp:inline distB="0" distT="0" distL="0" distR="0">
            <wp:extent cx="5249636" cy="918433"/>
            <wp:effectExtent b="0" l="0" r="0" t="0"/>
            <wp:docPr descr="Macintosh HD:Users:Patrick:Desktop:Wire Masthead.jpg" id="3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9636" cy="918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Application for Marquette University Television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Assistant Live Remote Coordinator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position is to be served for both the fall and spring semesters. Please read the descriptions below for further information on job responsibilities.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following materials are required for all applicants: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Any additional materials that you think would support your application (Portfolios, websites, videos,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8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send your completed application materials to MUTV General Manager Andrew Amouzou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andrew.amouzou@marquette.edu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deadline for all materials to be submitted by is Monday, May 24th at 5 p.m. CST.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Position Purpose: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Assistant Live Remote Coordinator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helps plan, coordinate, implement and execute studio and technical aspects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Marquette Wire live television remote broadcasts, including broadcasts of sporting events and other special live remote broadcasts done by student media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position reports to the Live Remote Coordinator and MUTV General Manager.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Nature and Scope: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Assistant Live Remote Coordinator is required to maintain consistent, productive and constructive communication with the Live Remote Coordinator and production department. She/he is expected to be knowledgeable about live remote equipment, live streaming technology, and basic troubleshooting. In conjunction with the Live Remote Coordinator, the assistant recruits/trains both volunteer and paid Wire staff for each live remote.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Specific job duties: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Serves as staff for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technical aspects of MUTV studio and live remote productions, which include weekly live news, sports, and entertainment programs.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Assists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staffing live remote broadcasts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Assists in studio and control room setup for each studio program, including erecting and lighting sets, setting up microphones, IFBs, iPads, and other duties as assigned by show rehearsal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Maintains strong communication and establishes a collaborative work environment with the MUTV news, sports, and entertainment departments.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Prepares volunteers for their assigned task by assisting in training them to operate the necessary technical equipment.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Attends MUTV meetings, weekly news desk meetings, Wire all staff meetings and training week (typically the week before classes begin.)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MUTV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Assistant Live Remote Coordinator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 Application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Name: ____________________________________________________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Position Sought: ____________________________________________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do not receive your first choice, would you be interested in a different position? (Note: Does not have to be in the same department).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Position Sought: _______________________________________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Academic Major: ___________________________________________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Minor: ____________________________________________________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Overall GPA (Optional):   _____________</w:t>
        <w:tab/>
        <w:t xml:space="preserve">GPA in Major (Optional):  _______________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Current Year in School: _____________________________________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Email:   ___________________________________________________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 Phone:   _______________________________________________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List of classes you have taken that apply to the position in which you are applying (For example: Digital media 2205): ______________________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What is your experience with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live remote broadcasts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How would you improve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live remotes for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next year? How would you go about doing this?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How will you keep volunteers engaged and excited about MUTV so they keep coming back?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How do you handle stressful situations?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D27327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ndrew.amouzou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NNT3OR66R4wNeWsn2RFFf+MOA==">AMUW2mUNYCfkhUyDFmw6RC4uefXHoFLiZ2uZSDtvLG44+4GIrNIMJHb//C1/mm86GRSZo/sq2i0e65qqpR5NxV0IEPGa6xhutLqeWdxU0O348DVvcgIwJ1E=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2021-04-18T15:16:00Z</dcterms:created>
</cp:coreProperties>
</file>