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MARQUETTE WIRE ARTS &amp; ENTERTAINMENT REPORTER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Academic Year: 2019-’20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Applications should be emailed to Executive A&amp;E Editor Emily Rouse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emily.rouse@marquette.edu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Once the application is submitted, you will receive an email to schedule an interview. The application deadline is Sunday, December 1, 2019, at noon.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Materials to submit include: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Attached form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3-5 writing and/or multimedia samples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Job Description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Responsible for coming up with story ideas and producing one (sometimes two) stories per week for print and/or online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Research stories, interview sources and cover events if needed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Utilize creative writing techniques to make stories intriguing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Attend weekly A&amp;E desk meetings and mini-desk meetings with story ideas prepared in advance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Attend weekly Wire all staff meetings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Willing to work across all platforms, including MUTV and MUR to produce multimedia content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Will occasionally produce video or audio content for the Wire and learn all forms of media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Will be held to a professional standard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for Marquette Wire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Overall GPA:   ____________GPA in Major:  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MUID: 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an arts and entertainment reporter for Marquette Wire?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experiences have prepared you for this position?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Marquettewire.org and read/watch at least three articles/videos under the Arts &amp; Entertainment section. Please provide a positive and constructive critique of the arts and entertainment desk.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example of a multimedia package you would be interested in producing (an article coupled with a video)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should we hire you for this position?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emily.rouse@marquette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